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sz w:val="24"/>
          <w:szCs w:val="24"/>
        </w:rPr>
      </w:pPr>
      <w:r w:rsidDel="00000000" w:rsidR="00000000" w:rsidRPr="00000000">
        <w:rPr>
          <w:b w:val="1"/>
          <w:bCs w:val="1"/>
          <w:sz w:val="24"/>
          <w:szCs w:val="24"/>
          <w:rtl w:val="0"/>
        </w:rPr>
        <w:t xml:space="preserve">WAKA AMA NEW ZEALAND</w:t>
      </w:r>
    </w:p>
    <w:p w:rsidR="00000000" w:rsidDel="00000000" w:rsidP="00000000" w:rsidRDefault="00000000" w:rsidRPr="00000000" w14:paraId="00000002">
      <w:pPr>
        <w:spacing w:line="240" w:lineRule="auto"/>
        <w:jc w:val="center"/>
        <w:rPr>
          <w:sz w:val="24"/>
          <w:szCs w:val="24"/>
        </w:rPr>
      </w:pPr>
      <w:r w:rsidDel="00000000" w:rsidR="00000000" w:rsidRPr="00000000">
        <w:rPr>
          <w:b w:val="1"/>
          <w:bCs w:val="1"/>
          <w:sz w:val="24"/>
          <w:szCs w:val="24"/>
          <w:rtl w:val="0"/>
        </w:rPr>
        <w:t xml:space="preserve">INDIVIDUAL/DOUBLES EVENT WAIVER and AUTHORITY FORM </w:t>
      </w:r>
      <w:r w:rsidDel="00000000" w:rsidR="00000000" w:rsidRPr="00000000">
        <w:rPr>
          <w:rtl w:val="0"/>
        </w:rPr>
      </w:r>
    </w:p>
    <w:p w:rsidR="00000000" w:rsidDel="00000000" w:rsidP="00000000" w:rsidRDefault="00000000" w:rsidRPr="00000000" w14:paraId="00000003">
      <w:pPr>
        <w:spacing w:line="240" w:lineRule="auto"/>
        <w:jc w:val="center"/>
        <w:rPr>
          <w:b w:val="1"/>
          <w:bCs w:val="1"/>
          <w:highlight w:val="yellow"/>
        </w:rPr>
      </w:pPr>
      <w:r w:rsidDel="00000000" w:rsidR="00000000" w:rsidRPr="00000000">
        <w:rPr>
          <w:b w:val="1"/>
          <w:bCs w:val="1"/>
          <w:rtl w:val="0"/>
        </w:rPr>
        <w:t xml:space="preserve">Rise of the Rangatahi - </w:t>
      </w:r>
      <w:r w:rsidDel="00000000" w:rsidR="00000000" w:rsidRPr="00000000">
        <w:rPr>
          <w:b w:val="1"/>
          <w:bCs w:val="1"/>
          <w:highlight w:val="yellow"/>
          <w:rtl w:val="0"/>
        </w:rPr>
        <w:t xml:space="preserve">October 24th 2026</w:t>
      </w:r>
    </w:p>
    <w:p w:rsidR="00000000" w:rsidDel="00000000" w:rsidP="00000000" w:rsidRDefault="00000000" w:rsidRPr="00000000" w14:paraId="00000004">
      <w:pPr>
        <w:spacing w:after="0" w:line="240" w:lineRule="auto"/>
        <w:jc w:val="center"/>
        <w:rPr>
          <w:b w:val="1"/>
          <w:bCs w:val="1"/>
        </w:rPr>
      </w:pPr>
      <w:r w:rsidDel="00000000" w:rsidR="00000000" w:rsidRPr="00000000">
        <w:rPr>
          <w:b w:val="1"/>
          <w:bCs w:val="1"/>
          <w:rtl w:val="0"/>
        </w:rPr>
        <w:t xml:space="preserve">2km – 4km – 8km distance racing</w:t>
      </w:r>
    </w:p>
    <w:p w:rsidR="00000000" w:rsidDel="00000000" w:rsidP="00000000" w:rsidRDefault="00000000" w:rsidRPr="00000000" w14:paraId="00000005">
      <w:pPr>
        <w:spacing w:line="240" w:lineRule="auto"/>
        <w:jc w:val="center"/>
        <w:rPr>
          <w:b w:val="1"/>
          <w:bCs w:val="1"/>
          <w:sz w:val="16"/>
          <w:szCs w:val="16"/>
        </w:rPr>
      </w:pPr>
      <w:r w:rsidDel="00000000" w:rsidR="00000000" w:rsidRPr="00000000">
        <w:rPr>
          <w:rtl w:val="0"/>
        </w:rPr>
      </w:r>
    </w:p>
    <w:p w:rsidR="00000000" w:rsidDel="00000000" w:rsidP="00000000" w:rsidRDefault="00000000" w:rsidRPr="00000000" w14:paraId="00000006">
      <w:pPr>
        <w:tabs>
          <w:tab w:val="left" w:leader="none" w:pos="10220"/>
        </w:tabs>
        <w:spacing w:before="41" w:line="216" w:lineRule="auto"/>
        <w:ind w:right="-20"/>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Name _____________________________________________Club_________________________</w:t>
      </w:r>
    </w:p>
    <w:p w:rsidR="00000000" w:rsidDel="00000000" w:rsidP="00000000" w:rsidRDefault="00000000" w:rsidRPr="00000000" w14:paraId="00000007">
      <w:pPr>
        <w:tabs>
          <w:tab w:val="left" w:leader="none" w:pos="10220"/>
        </w:tabs>
        <w:spacing w:before="41" w:line="216" w:lineRule="auto"/>
        <w:ind w:left="160" w:right="-20" w:firstLine="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8">
      <w:pPr>
        <w:tabs>
          <w:tab w:val="left" w:leader="none" w:pos="10220"/>
        </w:tabs>
        <w:spacing w:before="41" w:line="216" w:lineRule="auto"/>
        <w:ind w:left="160" w:right="-20" w:firstLine="0"/>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Category entered _______________________________________Waka number_____________</w:t>
      </w:r>
    </w:p>
    <w:p w:rsidR="00000000" w:rsidDel="00000000" w:rsidP="00000000" w:rsidRDefault="00000000" w:rsidRPr="00000000" w14:paraId="00000009">
      <w:pPr>
        <w:spacing w:after="0" w:line="240" w:lineRule="auto"/>
        <w:jc w:val="center"/>
        <w:rPr>
          <w:b w:val="1"/>
          <w:bCs w:val="1"/>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b w:val="1"/>
          <w:bCs w:val="1"/>
          <w:rtl w:val="0"/>
        </w:rPr>
        <w:t xml:space="preserve">I declare that:</w:t>
      </w:r>
    </w:p>
    <w:p w:rsidR="00000000" w:rsidDel="00000000" w:rsidP="00000000" w:rsidRDefault="00000000" w:rsidRPr="00000000" w14:paraId="0000000B">
      <w:pPr>
        <w:numPr>
          <w:ilvl w:val="0"/>
          <w:numId w:val="1"/>
        </w:numPr>
        <w:spacing w:after="0" w:lineRule="auto"/>
        <w:ind w:left="450" w:right="-420" w:hanging="540"/>
        <w:rPr/>
      </w:pPr>
      <w:r w:rsidDel="00000000" w:rsidR="00000000" w:rsidRPr="00000000">
        <w:rPr>
          <w:rtl w:val="0"/>
        </w:rPr>
        <w:t xml:space="preserve">My accepted entry will not be transferred to another entrant.</w:t>
      </w:r>
    </w:p>
    <w:p w:rsidR="00000000" w:rsidDel="00000000" w:rsidP="00000000" w:rsidRDefault="00000000" w:rsidRPr="00000000" w14:paraId="0000000C">
      <w:pPr>
        <w:numPr>
          <w:ilvl w:val="0"/>
          <w:numId w:val="1"/>
        </w:numPr>
        <w:spacing w:after="0" w:lineRule="auto"/>
        <w:ind w:left="450" w:right="-420" w:hanging="540"/>
        <w:rPr/>
      </w:pPr>
      <w:r w:rsidDel="00000000" w:rsidR="00000000" w:rsidRPr="00000000">
        <w:rPr>
          <w:rtl w:val="0"/>
        </w:rPr>
        <w:t xml:space="preserve">In the event of any “act of God” conditions causing a cancellation of the event, my total entry fee is not transferable or refundable.</w:t>
      </w:r>
    </w:p>
    <w:p w:rsidR="00000000" w:rsidDel="00000000" w:rsidP="00000000" w:rsidRDefault="00000000" w:rsidRPr="00000000" w14:paraId="0000000D">
      <w:pPr>
        <w:numPr>
          <w:ilvl w:val="0"/>
          <w:numId w:val="1"/>
        </w:numPr>
        <w:spacing w:after="0" w:lineRule="auto"/>
        <w:ind w:left="450" w:right="-420" w:hanging="540"/>
        <w:rPr/>
      </w:pPr>
      <w:r w:rsidDel="00000000" w:rsidR="00000000" w:rsidRPr="00000000">
        <w:rPr>
          <w:rtl w:val="0"/>
        </w:rPr>
        <w:t xml:space="preserve">I acknowledge that there are risks involved with Waka Ama and fully realise the dangers of participating in an event such as this and fully assume the risks associated with such participation and my wellbeing during the event.</w:t>
      </w:r>
    </w:p>
    <w:p w:rsidR="00000000" w:rsidDel="00000000" w:rsidP="00000000" w:rsidRDefault="00000000" w:rsidRPr="00000000" w14:paraId="0000000E">
      <w:pPr>
        <w:numPr>
          <w:ilvl w:val="0"/>
          <w:numId w:val="1"/>
        </w:numPr>
        <w:spacing w:after="0" w:lineRule="auto"/>
        <w:ind w:left="450" w:right="-420" w:hanging="540"/>
        <w:rPr/>
      </w:pPr>
      <w:r w:rsidDel="00000000" w:rsidR="00000000" w:rsidRPr="00000000">
        <w:rPr>
          <w:rtl w:val="0"/>
        </w:rPr>
        <w:t xml:space="preserve">I understand and agree that situations may arise during the event, which may be beyond the immediate control of ofﬁcials or organisers, and I must continually participate in a manner that does not endanger either myself or others. </w:t>
      </w:r>
    </w:p>
    <w:p w:rsidR="00000000" w:rsidDel="00000000" w:rsidP="00000000" w:rsidRDefault="00000000" w:rsidRPr="00000000" w14:paraId="0000000F">
      <w:pPr>
        <w:numPr>
          <w:ilvl w:val="0"/>
          <w:numId w:val="1"/>
        </w:numPr>
        <w:spacing w:after="0" w:lineRule="auto"/>
        <w:ind w:left="450" w:right="-420" w:hanging="540"/>
        <w:rPr/>
      </w:pPr>
      <w:r w:rsidDel="00000000" w:rsidR="00000000" w:rsidRPr="00000000">
        <w:rPr>
          <w:rtl w:val="0"/>
        </w:rPr>
        <w:t xml:space="preserve">Neither the organisers, the sponsors nor other parties associated with the event shall have any responsibility, ﬁnancial or otherwise, for any risk incident that might arise, whether or not by negligence, from any direct or indirect loss, injury or death that might be sustained by me or any other party directly or indirectly associated with me, from my intended or actual participation in the event or its related activities.</w:t>
      </w:r>
    </w:p>
    <w:p w:rsidR="00000000" w:rsidDel="00000000" w:rsidP="00000000" w:rsidRDefault="00000000" w:rsidRPr="00000000" w14:paraId="00000010">
      <w:pPr>
        <w:numPr>
          <w:ilvl w:val="0"/>
          <w:numId w:val="1"/>
        </w:numPr>
        <w:spacing w:after="0" w:lineRule="auto"/>
        <w:ind w:left="450" w:right="-420" w:hanging="540"/>
        <w:rPr/>
      </w:pPr>
      <w:r w:rsidDel="00000000" w:rsidR="00000000" w:rsidRPr="00000000">
        <w:rPr>
          <w:rtl w:val="0"/>
        </w:rPr>
        <w:t xml:space="preserve">I authorise my name, voice, picture and information on this entry form to be used without payment to me in any broadcast, telecast, promotion, advertising, or any other way pursuant to the Privacy Act 1993.</w:t>
      </w:r>
    </w:p>
    <w:p w:rsidR="00000000" w:rsidDel="00000000" w:rsidP="00000000" w:rsidRDefault="00000000" w:rsidRPr="00000000" w14:paraId="00000011">
      <w:pPr>
        <w:numPr>
          <w:ilvl w:val="0"/>
          <w:numId w:val="1"/>
        </w:numPr>
        <w:spacing w:after="0" w:lineRule="auto"/>
        <w:ind w:left="450" w:right="-420" w:hanging="540"/>
        <w:rPr/>
      </w:pPr>
      <w:r w:rsidDel="00000000" w:rsidR="00000000" w:rsidRPr="00000000">
        <w:rPr>
          <w:rtl w:val="0"/>
        </w:rPr>
        <w:t xml:space="preserve">I agree to comply with the rules, regulations and event instructions of the Rise of the Rangatahi event.</w:t>
      </w:r>
    </w:p>
    <w:p w:rsidR="00000000" w:rsidDel="00000000" w:rsidP="00000000" w:rsidRDefault="00000000" w:rsidRPr="00000000" w14:paraId="00000012">
      <w:pPr>
        <w:numPr>
          <w:ilvl w:val="0"/>
          <w:numId w:val="1"/>
        </w:numPr>
        <w:spacing w:after="0" w:lineRule="auto"/>
        <w:ind w:left="450" w:right="-420" w:hanging="540"/>
        <w:rPr/>
      </w:pPr>
      <w:r w:rsidDel="00000000" w:rsidR="00000000" w:rsidRPr="00000000">
        <w:rPr>
          <w:rtl w:val="0"/>
        </w:rPr>
        <w:t xml:space="preserve">I agree to carry all compulsory safety equipment stated in the event Panui.</w:t>
      </w:r>
    </w:p>
    <w:p w:rsidR="00000000" w:rsidDel="00000000" w:rsidP="00000000" w:rsidRDefault="00000000" w:rsidRPr="00000000" w14:paraId="00000013">
      <w:pPr>
        <w:numPr>
          <w:ilvl w:val="0"/>
          <w:numId w:val="1"/>
        </w:numPr>
        <w:spacing w:after="0" w:lineRule="auto"/>
        <w:ind w:left="450" w:right="-420" w:hanging="540"/>
        <w:rPr/>
      </w:pPr>
      <w:r w:rsidDel="00000000" w:rsidR="00000000" w:rsidRPr="00000000">
        <w:rPr>
          <w:rtl w:val="0"/>
        </w:rPr>
        <w:t xml:space="preserve">I consent to receiving medical treatment which may be advisable in the event of illness or injuries suffered during the event.</w:t>
      </w:r>
    </w:p>
    <w:p w:rsidR="00000000" w:rsidDel="00000000" w:rsidP="00000000" w:rsidRDefault="00000000" w:rsidRPr="00000000" w14:paraId="00000014">
      <w:pPr>
        <w:numPr>
          <w:ilvl w:val="0"/>
          <w:numId w:val="1"/>
        </w:numPr>
        <w:spacing w:after="0" w:lineRule="auto"/>
        <w:ind w:left="450" w:right="-420" w:hanging="540"/>
        <w:rPr>
          <w:b w:val="1"/>
          <w:bCs w:val="1"/>
        </w:rPr>
      </w:pPr>
      <w:r w:rsidDel="00000000" w:rsidR="00000000" w:rsidRPr="00000000">
        <w:rPr>
          <w:b w:val="1"/>
          <w:bCs w:val="1"/>
          <w:rtl w:val="0"/>
        </w:rPr>
        <w:t xml:space="preserve">I confirm that I will wear a correctly fitted PFD during the race</w:t>
      </w:r>
    </w:p>
    <w:p w:rsidR="00000000" w:rsidDel="00000000" w:rsidP="00000000" w:rsidRDefault="00000000" w:rsidRPr="00000000" w14:paraId="00000015">
      <w:pPr>
        <w:numPr>
          <w:ilvl w:val="0"/>
          <w:numId w:val="1"/>
        </w:numPr>
        <w:spacing w:after="0" w:lineRule="auto"/>
        <w:ind w:left="450" w:right="-420" w:hanging="540"/>
        <w:rPr>
          <w:b w:val="1"/>
          <w:bCs w:val="1"/>
          <w:highlight w:val="yellow"/>
        </w:rPr>
      </w:pPr>
      <w:r w:rsidDel="00000000" w:rsidR="00000000" w:rsidRPr="00000000">
        <w:rPr>
          <w:b w:val="1"/>
          <w:bCs w:val="1"/>
          <w:highlight w:val="yellow"/>
          <w:rtl w:val="0"/>
        </w:rPr>
        <w:t xml:space="preserve">I agree to comply with the Ministry of Primary Industries directed biosecurity requirements as set out in the Te Arawa Lakes </w:t>
      </w:r>
      <w:hyperlink r:id="rId7">
        <w:r w:rsidDel="00000000" w:rsidR="00000000" w:rsidRPr="00000000">
          <w:rPr>
            <w:b w:val="1"/>
            <w:bCs w:val="1"/>
            <w:color w:val="1155cc"/>
            <w:highlight w:val="yellow"/>
            <w:u w:val="single"/>
            <w:rtl w:val="0"/>
          </w:rPr>
          <w:t xml:space="preserve">Controlled Area Notice</w:t>
        </w:r>
      </w:hyperlink>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Rule="auto"/>
        <w:rPr/>
      </w:pPr>
      <w:r w:rsidDel="00000000" w:rsidR="00000000" w:rsidRPr="00000000">
        <w:rPr>
          <w:rtl w:val="0"/>
        </w:rPr>
      </w:r>
    </w:p>
    <w:tbl>
      <w:tblPr>
        <w:tblStyle w:val="Table1"/>
        <w:tblW w:w="10570.0" w:type="dxa"/>
        <w:jc w:val="left"/>
        <w:tblInd w:w="-65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6"/>
        <w:gridCol w:w="2100"/>
        <w:gridCol w:w="2375"/>
        <w:gridCol w:w="2329"/>
        <w:gridCol w:w="1640"/>
        <w:tblGridChange w:id="0">
          <w:tblGrid>
            <w:gridCol w:w="2126"/>
            <w:gridCol w:w="2100"/>
            <w:gridCol w:w="2375"/>
            <w:gridCol w:w="2329"/>
            <w:gridCol w:w="1640"/>
          </w:tblGrid>
        </w:tblGridChange>
      </w:tblGrid>
      <w:tr>
        <w:trPr>
          <w:cantSplit w:val="0"/>
          <w:trHeight w:val="644.76171875" w:hRule="atLeast"/>
          <w:tblHeader w:val="0"/>
        </w:trPr>
        <w:tc>
          <w:tcPr/>
          <w:p w:rsidR="00000000" w:rsidDel="00000000" w:rsidP="00000000" w:rsidRDefault="00000000" w:rsidRPr="00000000" w14:paraId="00000017">
            <w:pPr>
              <w:jc w:val="center"/>
              <w:rPr>
                <w:sz w:val="20"/>
                <w:szCs w:val="20"/>
              </w:rPr>
            </w:pPr>
            <w:r w:rsidDel="00000000" w:rsidR="00000000" w:rsidRPr="00000000">
              <w:rPr>
                <w:sz w:val="20"/>
                <w:szCs w:val="20"/>
                <w:rtl w:val="0"/>
              </w:rPr>
              <w:t xml:space="preserve">Paddlers full name</w:t>
            </w:r>
          </w:p>
        </w:tc>
        <w:tc>
          <w:tcPr/>
          <w:p w:rsidR="00000000" w:rsidDel="00000000" w:rsidP="00000000" w:rsidRDefault="00000000" w:rsidRPr="00000000" w14:paraId="00000018">
            <w:pPr>
              <w:jc w:val="center"/>
              <w:rPr>
                <w:sz w:val="20"/>
                <w:szCs w:val="20"/>
              </w:rPr>
            </w:pPr>
            <w:r w:rsidDel="00000000" w:rsidR="00000000" w:rsidRPr="00000000">
              <w:rPr>
                <w:sz w:val="20"/>
                <w:szCs w:val="20"/>
                <w:rtl w:val="0"/>
              </w:rPr>
              <w:t xml:space="preserve">Signed</w:t>
            </w:r>
          </w:p>
        </w:tc>
        <w:tc>
          <w:tcPr/>
          <w:p w:rsidR="00000000" w:rsidDel="00000000" w:rsidP="00000000" w:rsidRDefault="00000000" w:rsidRPr="00000000" w14:paraId="00000019">
            <w:pPr>
              <w:spacing w:after="0" w:lineRule="auto"/>
              <w:jc w:val="center"/>
              <w:rPr>
                <w:color w:val="000000"/>
                <w:sz w:val="20"/>
                <w:szCs w:val="20"/>
              </w:rPr>
            </w:pPr>
            <w:r w:rsidDel="00000000" w:rsidR="00000000" w:rsidRPr="00000000">
              <w:rPr>
                <w:rFonts w:ascii="MS Gothic" w:cs="MS Gothic" w:eastAsia="MS Gothic" w:hAnsi="MS Gothic"/>
                <w:b w:val="1"/>
                <w:bCs w:val="1"/>
                <w:i w:val="1"/>
                <w:iCs w:val="1"/>
                <w:sz w:val="20"/>
                <w:szCs w:val="20"/>
                <w:rtl w:val="0"/>
              </w:rPr>
              <w:t xml:space="preserve">✓</w:t>
            </w:r>
            <w:r w:rsidDel="00000000" w:rsidR="00000000" w:rsidRPr="00000000">
              <w:rPr>
                <w:color w:val="000000"/>
                <w:sz w:val="20"/>
                <w:szCs w:val="20"/>
                <w:rtl w:val="0"/>
              </w:rPr>
              <w:t xml:space="preserve">Parent/guardian signed.</w:t>
            </w:r>
          </w:p>
        </w:tc>
        <w:tc>
          <w:tcPr/>
          <w:p w:rsidR="00000000" w:rsidDel="00000000" w:rsidP="00000000" w:rsidRDefault="00000000" w:rsidRPr="00000000" w14:paraId="0000001A">
            <w:pPr>
              <w:jc w:val="center"/>
              <w:rPr>
                <w:sz w:val="20"/>
                <w:szCs w:val="20"/>
              </w:rPr>
            </w:pPr>
            <w:r w:rsidDel="00000000" w:rsidR="00000000" w:rsidRPr="00000000">
              <w:rPr>
                <w:sz w:val="20"/>
                <w:szCs w:val="20"/>
                <w:rtl w:val="0"/>
              </w:rPr>
              <w:t xml:space="preserve">Medical Condition</w:t>
            </w:r>
          </w:p>
        </w:tc>
        <w:tc>
          <w:tcPr/>
          <w:p w:rsidR="00000000" w:rsidDel="00000000" w:rsidP="00000000" w:rsidRDefault="00000000" w:rsidRPr="00000000" w14:paraId="0000001B">
            <w:pPr>
              <w:jc w:val="center"/>
              <w:rPr>
                <w:sz w:val="20"/>
                <w:szCs w:val="20"/>
              </w:rPr>
            </w:pPr>
            <w:r w:rsidDel="00000000" w:rsidR="00000000" w:rsidRPr="00000000">
              <w:rPr>
                <w:sz w:val="20"/>
                <w:szCs w:val="20"/>
                <w:rtl w:val="0"/>
              </w:rPr>
              <w:t xml:space="preserve">Date of Birth</w:t>
            </w:r>
          </w:p>
        </w:tc>
      </w:tr>
      <w:tr>
        <w:trPr>
          <w:cantSplit w:val="0"/>
          <w:tblHeader w:val="0"/>
        </w:trPr>
        <w:tc>
          <w:tcPr/>
          <w:p w:rsidR="00000000" w:rsidDel="00000000" w:rsidP="00000000" w:rsidRDefault="00000000" w:rsidRPr="00000000" w14:paraId="0000001C">
            <w:pPr>
              <w:rPr>
                <w:sz w:val="32"/>
                <w:szCs w:val="32"/>
              </w:rPr>
            </w:pPr>
            <w:r w:rsidDel="00000000" w:rsidR="00000000" w:rsidRPr="00000000">
              <w:rPr>
                <w:rtl w:val="0"/>
              </w:rPr>
            </w:r>
          </w:p>
        </w:tc>
        <w:tc>
          <w:tcPr/>
          <w:p w:rsidR="00000000" w:rsidDel="00000000" w:rsidP="00000000" w:rsidRDefault="00000000" w:rsidRPr="00000000" w14:paraId="0000001D">
            <w:pPr>
              <w:rPr>
                <w:sz w:val="32"/>
                <w:szCs w:val="32"/>
              </w:rPr>
            </w:pPr>
            <w:r w:rsidDel="00000000" w:rsidR="00000000" w:rsidRPr="00000000">
              <w:rPr>
                <w:rtl w:val="0"/>
              </w:rPr>
            </w:r>
          </w:p>
        </w:tc>
        <w:tc>
          <w:tcPr/>
          <w:p w:rsidR="00000000" w:rsidDel="00000000" w:rsidP="00000000" w:rsidRDefault="00000000" w:rsidRPr="00000000" w14:paraId="0000001E">
            <w:pPr>
              <w:rPr>
                <w:sz w:val="32"/>
                <w:szCs w:val="32"/>
              </w:rPr>
            </w:pPr>
            <w:r w:rsidDel="00000000" w:rsidR="00000000" w:rsidRPr="00000000">
              <w:rPr>
                <w:rtl w:val="0"/>
              </w:rPr>
            </w:r>
          </w:p>
        </w:tc>
        <w:tc>
          <w:tcPr/>
          <w:p w:rsidR="00000000" w:rsidDel="00000000" w:rsidP="00000000" w:rsidRDefault="00000000" w:rsidRPr="00000000" w14:paraId="0000001F">
            <w:pPr>
              <w:ind w:left="229" w:hanging="229"/>
              <w:rPr>
                <w:sz w:val="32"/>
                <w:szCs w:val="32"/>
              </w:rPr>
            </w:pPr>
            <w:r w:rsidDel="00000000" w:rsidR="00000000" w:rsidRPr="00000000">
              <w:rPr>
                <w:rtl w:val="0"/>
              </w:rPr>
            </w:r>
          </w:p>
        </w:tc>
        <w:tc>
          <w:tcPr/>
          <w:p w:rsidR="00000000" w:rsidDel="00000000" w:rsidP="00000000" w:rsidRDefault="00000000" w:rsidRPr="00000000" w14:paraId="00000020">
            <w:pPr>
              <w:rPr>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021">
            <w:pPr>
              <w:rPr>
                <w:sz w:val="32"/>
                <w:szCs w:val="32"/>
              </w:rPr>
            </w:pPr>
            <w:r w:rsidDel="00000000" w:rsidR="00000000" w:rsidRPr="00000000">
              <w:rPr>
                <w:rtl w:val="0"/>
              </w:rPr>
            </w:r>
          </w:p>
        </w:tc>
        <w:tc>
          <w:tcPr/>
          <w:p w:rsidR="00000000" w:rsidDel="00000000" w:rsidP="00000000" w:rsidRDefault="00000000" w:rsidRPr="00000000" w14:paraId="00000022">
            <w:pPr>
              <w:rPr>
                <w:sz w:val="32"/>
                <w:szCs w:val="32"/>
              </w:rPr>
            </w:pPr>
            <w:r w:rsidDel="00000000" w:rsidR="00000000" w:rsidRPr="00000000">
              <w:rPr>
                <w:rtl w:val="0"/>
              </w:rPr>
            </w:r>
          </w:p>
        </w:tc>
        <w:tc>
          <w:tcPr/>
          <w:p w:rsidR="00000000" w:rsidDel="00000000" w:rsidP="00000000" w:rsidRDefault="00000000" w:rsidRPr="00000000" w14:paraId="00000023">
            <w:pPr>
              <w:rPr>
                <w:sz w:val="32"/>
                <w:szCs w:val="32"/>
              </w:rPr>
            </w:pPr>
            <w:r w:rsidDel="00000000" w:rsidR="00000000" w:rsidRPr="00000000">
              <w:rPr>
                <w:rtl w:val="0"/>
              </w:rPr>
            </w:r>
          </w:p>
        </w:tc>
        <w:tc>
          <w:tcPr/>
          <w:p w:rsidR="00000000" w:rsidDel="00000000" w:rsidP="00000000" w:rsidRDefault="00000000" w:rsidRPr="00000000" w14:paraId="00000024">
            <w:pPr>
              <w:ind w:left="229" w:hanging="229"/>
              <w:rPr>
                <w:sz w:val="32"/>
                <w:szCs w:val="32"/>
              </w:rPr>
            </w:pPr>
            <w:r w:rsidDel="00000000" w:rsidR="00000000" w:rsidRPr="00000000">
              <w:rPr>
                <w:rtl w:val="0"/>
              </w:rPr>
            </w:r>
          </w:p>
        </w:tc>
        <w:tc>
          <w:tcPr/>
          <w:p w:rsidR="00000000" w:rsidDel="00000000" w:rsidP="00000000" w:rsidRDefault="00000000" w:rsidRPr="00000000" w14:paraId="00000025">
            <w:pPr>
              <w:rPr>
                <w:sz w:val="32"/>
                <w:szCs w:val="32"/>
              </w:rPr>
            </w:pPr>
            <w:r w:rsidDel="00000000" w:rsidR="00000000" w:rsidRPr="00000000">
              <w:rPr>
                <w:rtl w:val="0"/>
              </w:rPr>
            </w:r>
          </w:p>
        </w:tc>
      </w:tr>
    </w:tbl>
    <w:p w:rsidR="00000000" w:rsidDel="00000000" w:rsidP="00000000" w:rsidRDefault="00000000" w:rsidRPr="00000000" w14:paraId="00000026">
      <w:pPr>
        <w:rPr/>
      </w:pPr>
      <w:r w:rsidDel="00000000" w:rsidR="00000000" w:rsidRPr="00000000">
        <w:rPr>
          <w:rtl w:val="0"/>
        </w:rPr>
      </w:r>
    </w:p>
    <w:sectPr>
      <w:headerReference r:id="rId8" w:type="default"/>
      <w:footerReference r:id="rId9" w:type="default"/>
      <w:pgSz w:h="16838" w:w="11906" w:orient="portrait"/>
      <w:pgMar w:bottom="576"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MS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right="-510"/>
      <w:jc w:val="right"/>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-267310</wp:posOffset>
          </wp:positionH>
          <wp:positionV relativeFrom="paragraph">
            <wp:posOffset>-207608</wp:posOffset>
          </wp:positionV>
          <wp:extent cx="1095555" cy="1095555"/>
          <wp:effectExtent b="0" l="0" r="0" t="0"/>
          <wp:wrapNone/>
          <wp:docPr id="66988634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095555" cy="109555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4346168</wp:posOffset>
          </wp:positionH>
          <wp:positionV relativeFrom="paragraph">
            <wp:posOffset>-201545</wp:posOffset>
          </wp:positionV>
          <wp:extent cx="1881188" cy="666634"/>
          <wp:effectExtent b="0" l="0" r="0" t="0"/>
          <wp:wrapNone/>
          <wp:docPr id="669886345"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881188" cy="666634"/>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paragraph" w:styleId="Header">
    <w:name w:val="header"/>
    <w:basedOn w:val="Normal"/>
    <w:link w:val="HeaderChar"/>
    <w:uiPriority w:val="99"/>
    <w:unhideWhenUsed w:val="1"/>
    <w:rsid w:val="00CC7BD3"/>
    <w:pPr>
      <w:tabs>
        <w:tab w:val="center" w:pos="4513"/>
        <w:tab w:val="right" w:pos="9026"/>
      </w:tabs>
      <w:spacing w:after="0" w:line="240" w:lineRule="auto"/>
    </w:pPr>
  </w:style>
  <w:style w:type="character" w:styleId="HeaderChar" w:customStyle="1">
    <w:name w:val="Header Char"/>
    <w:basedOn w:val="DefaultParagraphFont"/>
    <w:link w:val="Header"/>
    <w:uiPriority w:val="99"/>
    <w:rsid w:val="00CC7BD3"/>
  </w:style>
  <w:style w:type="paragraph" w:styleId="Footer">
    <w:name w:val="footer"/>
    <w:basedOn w:val="Normal"/>
    <w:link w:val="FooterChar"/>
    <w:uiPriority w:val="99"/>
    <w:unhideWhenUsed w:val="1"/>
    <w:rsid w:val="00CC7BD3"/>
    <w:pPr>
      <w:tabs>
        <w:tab w:val="center" w:pos="4513"/>
        <w:tab w:val="right" w:pos="9026"/>
      </w:tabs>
      <w:spacing w:after="0" w:line="240" w:lineRule="auto"/>
    </w:pPr>
  </w:style>
  <w:style w:type="character" w:styleId="FooterChar" w:customStyle="1">
    <w:name w:val="Footer Char"/>
    <w:basedOn w:val="DefaultParagraphFont"/>
    <w:link w:val="Footer"/>
    <w:uiPriority w:val="99"/>
    <w:rsid w:val="00CC7BD3"/>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mpi.govt.nz/dmsdocument/68265-Controlled-Area-Notice-Corbicula-flumineaTe-ArawaLakesConsolidated-2025"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Ai6RDWF+YxZexCsMmZ5I5/8+WQ==">CgMxLjA4AHIhMVd5Nk5JS213X1JncXB4dlJ3VUthS1EtODY4dnpBODFI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2025-07-28T19:54:00Z</dcterms:created>
  <dc:creator>Jason Hohepa</dc:creator>
</cp:coreProperties>
</file>